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4261"/>
        <w:gridCol w:w="4261"/>
      </w:tblGrid>
      <w:tr w:rsidR="00CA5A58" w:rsidTr="007F69D4">
        <w:tc>
          <w:tcPr>
            <w:tcW w:w="4261" w:type="dxa"/>
          </w:tcPr>
          <w:p w:rsidR="00CA5A58" w:rsidRDefault="00E212AD" w:rsidP="007F69D4">
            <w:r>
              <w:rPr>
                <w:noProof/>
                <w:lang w:val="en-GB" w:eastAsia="en-GB"/>
              </w:rPr>
              <w:drawing>
                <wp:anchor distT="0" distB="0" distL="114300" distR="114300" simplePos="0" relativeHeight="251658240" behindDoc="0" locked="0" layoutInCell="1" allowOverlap="1">
                  <wp:simplePos x="0" y="0"/>
                  <wp:positionH relativeFrom="column">
                    <wp:posOffset>-133350</wp:posOffset>
                  </wp:positionH>
                  <wp:positionV relativeFrom="paragraph">
                    <wp:posOffset>-3175</wp:posOffset>
                  </wp:positionV>
                  <wp:extent cx="1350645" cy="1216660"/>
                  <wp:effectExtent l="0" t="0" r="0" b="0"/>
                  <wp:wrapNone/>
                  <wp:docPr id="1" name="Picture 1" descr="Description: Wits Vernacular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ts Vernacular logo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645" cy="1216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61" w:type="dxa"/>
          </w:tcPr>
          <w:p w:rsidR="00CA5A58" w:rsidRDefault="00CA5A58" w:rsidP="007F69D4">
            <w:pPr>
              <w:jc w:val="right"/>
            </w:pPr>
            <w:r>
              <w:rPr>
                <w:noProof/>
                <w:lang w:val="en-GB" w:eastAsia="en-GB"/>
              </w:rPr>
              <w:drawing>
                <wp:inline distT="0" distB="0" distL="0" distR="0">
                  <wp:extent cx="1152525" cy="1104900"/>
                  <wp:effectExtent l="19050" t="0" r="9525" b="0"/>
                  <wp:docPr id="11" name="Picture 2" descr="wit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tslogo1"/>
                          <pic:cNvPicPr>
                            <a:picLocks noChangeAspect="1" noChangeArrowheads="1"/>
                          </pic:cNvPicPr>
                        </pic:nvPicPr>
                        <pic:blipFill>
                          <a:blip r:embed="rId10" cstate="print"/>
                          <a:srcRect/>
                          <a:stretch>
                            <a:fillRect/>
                          </a:stretch>
                        </pic:blipFill>
                        <pic:spPr bwMode="auto">
                          <a:xfrm>
                            <a:off x="0" y="0"/>
                            <a:ext cx="1152525" cy="1104900"/>
                          </a:xfrm>
                          <a:prstGeom prst="rect">
                            <a:avLst/>
                          </a:prstGeom>
                          <a:noFill/>
                          <a:ln w="9525">
                            <a:noFill/>
                            <a:miter lim="800000"/>
                            <a:headEnd/>
                            <a:tailEnd/>
                          </a:ln>
                        </pic:spPr>
                      </pic:pic>
                    </a:graphicData>
                  </a:graphic>
                </wp:inline>
              </w:drawing>
            </w:r>
          </w:p>
        </w:tc>
      </w:tr>
    </w:tbl>
    <w:p w:rsidR="00191064" w:rsidRDefault="00191064" w:rsidP="00191064">
      <w:pPr>
        <w:rPr>
          <w:rFonts w:ascii="Times New Roman" w:hAnsi="Times New Roman" w:cs="Times New Roman"/>
          <w:sz w:val="24"/>
          <w:szCs w:val="24"/>
        </w:rPr>
      </w:pPr>
    </w:p>
    <w:p w:rsidR="001273CF" w:rsidRPr="001273CF" w:rsidRDefault="001273CF" w:rsidP="001273CF">
      <w:pPr>
        <w:jc w:val="both"/>
        <w:rPr>
          <w:rFonts w:ascii="Times New Roman" w:hAnsi="Times New Roman" w:cs="Times New Roman"/>
          <w:sz w:val="24"/>
        </w:rPr>
      </w:pPr>
      <w:r w:rsidRPr="001273CF">
        <w:rPr>
          <w:rFonts w:ascii="Times New Roman" w:hAnsi="Times New Roman" w:cs="Times New Roman"/>
          <w:sz w:val="24"/>
        </w:rPr>
        <w:t>To: The Editor</w:t>
      </w:r>
    </w:p>
    <w:p w:rsidR="001273CF" w:rsidRDefault="001273CF" w:rsidP="001273CF">
      <w:pPr>
        <w:jc w:val="both"/>
        <w:rPr>
          <w:rFonts w:ascii="Times New Roman" w:hAnsi="Times New Roman" w:cs="Times New Roman"/>
          <w:sz w:val="24"/>
        </w:rPr>
      </w:pPr>
      <w:r>
        <w:rPr>
          <w:rFonts w:ascii="Times New Roman" w:hAnsi="Times New Roman" w:cs="Times New Roman"/>
          <w:sz w:val="24"/>
        </w:rPr>
        <w:t>Date: 24/10/16</w:t>
      </w:r>
    </w:p>
    <w:p w:rsidR="001273CF" w:rsidRDefault="001273CF" w:rsidP="001273CF">
      <w:pPr>
        <w:jc w:val="both"/>
        <w:rPr>
          <w:rFonts w:ascii="Times New Roman" w:hAnsi="Times New Roman" w:cs="Times New Roman"/>
          <w:sz w:val="24"/>
        </w:rPr>
      </w:pPr>
      <w:r>
        <w:rPr>
          <w:rFonts w:ascii="Times New Roman" w:hAnsi="Times New Roman" w:cs="Times New Roman"/>
          <w:sz w:val="24"/>
        </w:rPr>
        <w:t xml:space="preserve">Re: Revisions on manuscript titled: </w:t>
      </w:r>
      <w:r w:rsidR="005B491B" w:rsidRPr="005B491B">
        <w:rPr>
          <w:rFonts w:ascii="Times New Roman" w:hAnsi="Times New Roman" w:cs="Times New Roman"/>
          <w:b/>
          <w:sz w:val="24"/>
        </w:rPr>
        <w:t>Top or Bottom? Varsity youth talk about gay sexuality in a Stepping Stones Workshop: implications for sexual health.</w:t>
      </w:r>
      <w:r w:rsidR="005B491B">
        <w:rPr>
          <w:rFonts w:ascii="Times New Roman" w:hAnsi="Times New Roman" w:cs="Times New Roman"/>
          <w:sz w:val="24"/>
        </w:rPr>
        <w:t xml:space="preserve"> </w:t>
      </w:r>
    </w:p>
    <w:p w:rsidR="001273CF" w:rsidRPr="005B491B" w:rsidRDefault="001273CF" w:rsidP="001273CF">
      <w:pPr>
        <w:jc w:val="both"/>
        <w:rPr>
          <w:rFonts w:ascii="Times New Roman" w:hAnsi="Times New Roman" w:cs="Times New Roman"/>
          <w:sz w:val="24"/>
        </w:rPr>
      </w:pPr>
      <w:r w:rsidRPr="001273CF">
        <w:rPr>
          <w:rFonts w:ascii="Times New Roman" w:hAnsi="Times New Roman" w:cs="Times New Roman"/>
          <w:sz w:val="24"/>
        </w:rPr>
        <w:t>Dear Prof</w:t>
      </w:r>
    </w:p>
    <w:p w:rsidR="001273CF" w:rsidRPr="001273CF" w:rsidRDefault="001273CF" w:rsidP="001273CF">
      <w:pPr>
        <w:jc w:val="both"/>
        <w:rPr>
          <w:rFonts w:ascii="Times New Roman" w:hAnsi="Times New Roman" w:cs="Times New Roman"/>
          <w:sz w:val="24"/>
        </w:rPr>
      </w:pPr>
      <w:r w:rsidRPr="005B491B">
        <w:rPr>
          <w:rFonts w:ascii="Times New Roman" w:hAnsi="Times New Roman" w:cs="Times New Roman"/>
          <w:sz w:val="24"/>
        </w:rPr>
        <w:t>Thank you for the opportunity and invitation to revise our manuscript entitled: “</w:t>
      </w:r>
      <w:r w:rsidR="005B491B" w:rsidRPr="005B491B">
        <w:rPr>
          <w:rFonts w:ascii="Times New Roman" w:hAnsi="Times New Roman" w:cs="Times New Roman"/>
          <w:sz w:val="24"/>
        </w:rPr>
        <w:t xml:space="preserve">Top or Bottom? </w:t>
      </w:r>
      <w:proofErr w:type="spellStart"/>
      <w:r w:rsidR="005B491B" w:rsidRPr="005B491B">
        <w:rPr>
          <w:rFonts w:ascii="Times New Roman" w:hAnsi="Times New Roman" w:cs="Times New Roman"/>
          <w:sz w:val="24"/>
        </w:rPr>
        <w:t>Varsty</w:t>
      </w:r>
      <w:proofErr w:type="spellEnd"/>
      <w:r w:rsidR="005B491B" w:rsidRPr="005B491B">
        <w:rPr>
          <w:rFonts w:ascii="Times New Roman" w:hAnsi="Times New Roman" w:cs="Times New Roman"/>
          <w:sz w:val="24"/>
        </w:rPr>
        <w:t xml:space="preserve"> youth talk about gay sexuality in a Stepping Stones Workshop: implications for sexual health</w:t>
      </w:r>
      <w:r w:rsidRPr="005B491B">
        <w:rPr>
          <w:rFonts w:ascii="Times New Roman" w:hAnsi="Times New Roman" w:cs="Times New Roman"/>
          <w:sz w:val="24"/>
        </w:rPr>
        <w:t>”</w:t>
      </w:r>
      <w:r w:rsidRPr="001273CF">
        <w:rPr>
          <w:rFonts w:ascii="Times New Roman" w:hAnsi="Times New Roman" w:cs="Times New Roman"/>
          <w:sz w:val="24"/>
        </w:rPr>
        <w:t xml:space="preserve"> for the Special Issue on Destabilizing Heteronormativity in Higher Education for the SAJHE. We have revised and clarified the reviewers’ comments as follows:</w:t>
      </w:r>
    </w:p>
    <w:p w:rsidR="000E237E" w:rsidRPr="000E237E" w:rsidRDefault="000E237E" w:rsidP="001273CF">
      <w:pPr>
        <w:pStyle w:val="ListParagraph"/>
        <w:numPr>
          <w:ilvl w:val="0"/>
          <w:numId w:val="6"/>
        </w:numPr>
        <w:spacing w:after="0" w:line="240" w:lineRule="auto"/>
        <w:jc w:val="both"/>
        <w:rPr>
          <w:rFonts w:ascii="Times New Roman" w:hAnsi="Times New Roman" w:cs="Times New Roman"/>
          <w:color w:val="FF0000"/>
          <w:sz w:val="24"/>
        </w:rPr>
      </w:pPr>
      <w:r w:rsidRPr="000E237E">
        <w:rPr>
          <w:color w:val="FF0000"/>
        </w:rPr>
        <w:t xml:space="preserve">Firstly, the title refers to ‘heteronormative spaces on campus, but the study is focused on the living experiences of gay students in a university residence. This discrepancy is extended into the author’s reference to ‘academic space’, even though academic spaces are not actually explored. </w:t>
      </w:r>
    </w:p>
    <w:p w:rsidR="000E237E" w:rsidRDefault="000E237E" w:rsidP="000E237E">
      <w:pPr>
        <w:pStyle w:val="ListParagraph"/>
        <w:spacing w:after="0" w:line="240" w:lineRule="auto"/>
        <w:jc w:val="both"/>
      </w:pPr>
    </w:p>
    <w:p w:rsidR="001273CF" w:rsidRDefault="001273CF" w:rsidP="000E237E">
      <w:pPr>
        <w:pStyle w:val="ListParagraph"/>
        <w:spacing w:after="0" w:line="240" w:lineRule="auto"/>
        <w:jc w:val="both"/>
        <w:rPr>
          <w:rFonts w:ascii="Times New Roman" w:hAnsi="Times New Roman" w:cs="Times New Roman"/>
          <w:sz w:val="24"/>
        </w:rPr>
      </w:pPr>
      <w:r w:rsidRPr="001273CF">
        <w:rPr>
          <w:rFonts w:ascii="Times New Roman" w:hAnsi="Times New Roman" w:cs="Times New Roman"/>
          <w:sz w:val="24"/>
        </w:rPr>
        <w:t xml:space="preserve">The title has been revised to clarify the focus of the paper. We are looking at the students residence spaces as an example of heteronormative space. The revised title now reads as: “So I decided not to invade straight black men’s space”: exploring students’ residences as heteronormative spaces on campus”. </w:t>
      </w:r>
    </w:p>
    <w:p w:rsidR="000E237E" w:rsidRPr="001273CF" w:rsidRDefault="000E237E" w:rsidP="000E237E">
      <w:pPr>
        <w:pStyle w:val="ListParagraph"/>
        <w:spacing w:after="0" w:line="240" w:lineRule="auto"/>
        <w:jc w:val="both"/>
        <w:rPr>
          <w:rFonts w:ascii="Times New Roman" w:hAnsi="Times New Roman" w:cs="Times New Roman"/>
          <w:sz w:val="24"/>
        </w:rPr>
      </w:pPr>
    </w:p>
    <w:p w:rsidR="001273CF" w:rsidRDefault="001273CF" w:rsidP="000E237E">
      <w:pPr>
        <w:pStyle w:val="ListParagraph"/>
        <w:spacing w:after="0" w:line="240" w:lineRule="auto"/>
        <w:jc w:val="both"/>
        <w:rPr>
          <w:rFonts w:ascii="Times New Roman" w:hAnsi="Times New Roman" w:cs="Times New Roman"/>
          <w:sz w:val="24"/>
        </w:rPr>
      </w:pPr>
      <w:r w:rsidRPr="001273CF">
        <w:rPr>
          <w:rFonts w:ascii="Times New Roman" w:hAnsi="Times New Roman" w:cs="Times New Roman"/>
          <w:sz w:val="24"/>
        </w:rPr>
        <w:t>The reference to “academic spaces” has been removed and replaced with “university spaces”</w:t>
      </w:r>
      <w:r w:rsidR="000E237E">
        <w:rPr>
          <w:rFonts w:ascii="Times New Roman" w:hAnsi="Times New Roman" w:cs="Times New Roman"/>
          <w:sz w:val="24"/>
        </w:rPr>
        <w:t xml:space="preserve"> to avoid ambiguity in meaning.</w:t>
      </w:r>
    </w:p>
    <w:p w:rsidR="000E237E" w:rsidRPr="001273CF" w:rsidRDefault="000E237E" w:rsidP="000E237E">
      <w:pPr>
        <w:pStyle w:val="ListParagraph"/>
        <w:spacing w:after="0" w:line="240" w:lineRule="auto"/>
        <w:jc w:val="both"/>
        <w:rPr>
          <w:rFonts w:ascii="Times New Roman" w:hAnsi="Times New Roman" w:cs="Times New Roman"/>
          <w:sz w:val="24"/>
        </w:rPr>
      </w:pPr>
    </w:p>
    <w:p w:rsidR="000E237E" w:rsidRPr="000E237E" w:rsidRDefault="000E237E" w:rsidP="001273CF">
      <w:pPr>
        <w:pStyle w:val="ListParagraph"/>
        <w:numPr>
          <w:ilvl w:val="0"/>
          <w:numId w:val="6"/>
        </w:numPr>
        <w:spacing w:after="0" w:line="240" w:lineRule="auto"/>
        <w:jc w:val="both"/>
        <w:rPr>
          <w:rFonts w:ascii="Times New Roman" w:hAnsi="Times New Roman" w:cs="Times New Roman"/>
          <w:color w:val="FF0000"/>
          <w:sz w:val="24"/>
        </w:rPr>
      </w:pPr>
      <w:r w:rsidRPr="000E237E">
        <w:rPr>
          <w:color w:val="FF0000"/>
        </w:rPr>
        <w:t>The</w:t>
      </w:r>
      <w:r w:rsidRPr="000E237E">
        <w:rPr>
          <w:color w:val="FF0000"/>
        </w:rPr>
        <w:t xml:space="preserve"> author states that he/she intends to use ‘performative theory’. Yet, this theory is neither unpacked nor used in the analysis of the research findings. </w:t>
      </w:r>
    </w:p>
    <w:p w:rsidR="000E237E" w:rsidRDefault="000E237E" w:rsidP="000E237E">
      <w:pPr>
        <w:pStyle w:val="ListParagraph"/>
        <w:spacing w:after="0" w:line="240" w:lineRule="auto"/>
        <w:jc w:val="both"/>
        <w:rPr>
          <w:rFonts w:ascii="Times New Roman" w:hAnsi="Times New Roman" w:cs="Times New Roman"/>
          <w:sz w:val="24"/>
        </w:rPr>
      </w:pPr>
    </w:p>
    <w:p w:rsidR="000E237E" w:rsidRDefault="001273CF" w:rsidP="000E237E">
      <w:pPr>
        <w:pStyle w:val="ListParagraph"/>
        <w:spacing w:after="0" w:line="240" w:lineRule="auto"/>
        <w:jc w:val="both"/>
        <w:rPr>
          <w:rFonts w:ascii="Times New Roman" w:hAnsi="Times New Roman" w:cs="Times New Roman"/>
          <w:sz w:val="24"/>
        </w:rPr>
      </w:pPr>
      <w:r w:rsidRPr="000E237E">
        <w:rPr>
          <w:rFonts w:ascii="Times New Roman" w:hAnsi="Times New Roman" w:cs="Times New Roman"/>
          <w:sz w:val="24"/>
        </w:rPr>
        <w:t xml:space="preserve">The theoretical framework of Performative theory has been unpacked in the theoretical and conceptual section. The analyses sections have also been revised to highlight this approach to reading the data. </w:t>
      </w:r>
    </w:p>
    <w:p w:rsidR="000E237E" w:rsidRDefault="000E237E" w:rsidP="000E237E">
      <w:pPr>
        <w:pStyle w:val="ListParagraph"/>
        <w:spacing w:after="0" w:line="240" w:lineRule="auto"/>
        <w:jc w:val="both"/>
        <w:rPr>
          <w:rFonts w:ascii="Times New Roman" w:hAnsi="Times New Roman" w:cs="Times New Roman"/>
          <w:sz w:val="24"/>
        </w:rPr>
      </w:pPr>
    </w:p>
    <w:p w:rsidR="000E237E" w:rsidRPr="000E237E" w:rsidRDefault="000E237E" w:rsidP="000E237E">
      <w:pPr>
        <w:pStyle w:val="ListParagraph"/>
        <w:numPr>
          <w:ilvl w:val="0"/>
          <w:numId w:val="6"/>
        </w:numPr>
        <w:spacing w:after="0" w:line="240" w:lineRule="auto"/>
        <w:jc w:val="both"/>
        <w:rPr>
          <w:rFonts w:ascii="Times New Roman" w:hAnsi="Times New Roman" w:cs="Times New Roman"/>
          <w:color w:val="FF0000"/>
          <w:sz w:val="24"/>
        </w:rPr>
      </w:pPr>
      <w:r w:rsidRPr="000E237E">
        <w:rPr>
          <w:color w:val="FF0000"/>
        </w:rPr>
        <w:t xml:space="preserve">Thirdly, the author refers to ‘sexuality’s intersection with other identities’. What other identities are being referred to, and how do these intersect with the sexuality of gay male students? </w:t>
      </w:r>
    </w:p>
    <w:p w:rsidR="000E237E" w:rsidRDefault="000E237E" w:rsidP="000E237E">
      <w:pPr>
        <w:pStyle w:val="ListParagraph"/>
        <w:spacing w:after="0" w:line="240" w:lineRule="auto"/>
        <w:jc w:val="both"/>
        <w:rPr>
          <w:rFonts w:ascii="Times New Roman" w:hAnsi="Times New Roman" w:cs="Times New Roman"/>
          <w:sz w:val="24"/>
        </w:rPr>
      </w:pPr>
    </w:p>
    <w:p w:rsidR="001273CF" w:rsidRPr="001273CF" w:rsidRDefault="001273CF" w:rsidP="000E237E">
      <w:pPr>
        <w:pStyle w:val="ListParagraph"/>
        <w:spacing w:after="0" w:line="240" w:lineRule="auto"/>
        <w:jc w:val="both"/>
        <w:rPr>
          <w:rFonts w:ascii="Times New Roman" w:hAnsi="Times New Roman" w:cs="Times New Roman"/>
          <w:sz w:val="24"/>
        </w:rPr>
      </w:pPr>
      <w:bookmarkStart w:id="0" w:name="_GoBack"/>
      <w:bookmarkEnd w:id="0"/>
      <w:r w:rsidRPr="001273CF">
        <w:rPr>
          <w:rFonts w:ascii="Times New Roman" w:hAnsi="Times New Roman" w:cs="Times New Roman"/>
          <w:sz w:val="24"/>
        </w:rPr>
        <w:t xml:space="preserve">The reference to intersection with other identities has been elaborated on to reflect that gay male students’ identities may intersect with their academic/intellectual identities. </w:t>
      </w:r>
    </w:p>
    <w:p w:rsidR="001273CF" w:rsidRPr="001273CF" w:rsidRDefault="001273CF" w:rsidP="001273CF">
      <w:pPr>
        <w:jc w:val="both"/>
        <w:rPr>
          <w:rFonts w:ascii="Times New Roman" w:hAnsi="Times New Roman" w:cs="Times New Roman"/>
          <w:sz w:val="24"/>
        </w:rPr>
      </w:pPr>
    </w:p>
    <w:p w:rsidR="001273CF" w:rsidRPr="001273CF" w:rsidRDefault="001273CF" w:rsidP="001273CF">
      <w:pPr>
        <w:jc w:val="both"/>
        <w:rPr>
          <w:rFonts w:ascii="Times New Roman" w:hAnsi="Times New Roman" w:cs="Times New Roman"/>
          <w:sz w:val="24"/>
        </w:rPr>
      </w:pPr>
      <w:r w:rsidRPr="001273CF">
        <w:rPr>
          <w:rFonts w:ascii="Times New Roman" w:hAnsi="Times New Roman" w:cs="Times New Roman"/>
          <w:sz w:val="24"/>
        </w:rPr>
        <w:t xml:space="preserve">We hope that these changes meet with your approval. </w:t>
      </w:r>
    </w:p>
    <w:p w:rsidR="001273CF" w:rsidRPr="001273CF" w:rsidRDefault="001273CF" w:rsidP="001273CF">
      <w:pPr>
        <w:spacing w:after="0"/>
        <w:jc w:val="both"/>
        <w:rPr>
          <w:rFonts w:ascii="Times New Roman" w:hAnsi="Times New Roman" w:cs="Times New Roman"/>
          <w:sz w:val="24"/>
        </w:rPr>
      </w:pPr>
    </w:p>
    <w:p w:rsidR="001273CF" w:rsidRPr="001273CF" w:rsidRDefault="001273CF" w:rsidP="001273CF">
      <w:pPr>
        <w:jc w:val="both"/>
        <w:rPr>
          <w:rFonts w:ascii="Times New Roman" w:hAnsi="Times New Roman" w:cs="Times New Roman"/>
          <w:sz w:val="24"/>
        </w:rPr>
      </w:pPr>
      <w:r w:rsidRPr="001273CF">
        <w:rPr>
          <w:rFonts w:ascii="Times New Roman" w:hAnsi="Times New Roman" w:cs="Times New Roman"/>
          <w:sz w:val="24"/>
        </w:rPr>
        <w:t>Kind regards</w:t>
      </w:r>
    </w:p>
    <w:p w:rsidR="001273CF" w:rsidRDefault="001273CF" w:rsidP="001273CF">
      <w:pPr>
        <w:jc w:val="both"/>
        <w:rPr>
          <w:rFonts w:ascii="Times New Roman" w:hAnsi="Times New Roman" w:cs="Times New Roman"/>
          <w:sz w:val="24"/>
        </w:rPr>
      </w:pPr>
      <w:r>
        <w:rPr>
          <w:noProof/>
          <w:lang w:val="en-GB" w:eastAsia="en-GB"/>
        </w:rPr>
        <w:drawing>
          <wp:inline distT="0" distB="0" distL="0" distR="0" wp14:anchorId="4F65C028" wp14:editId="0D8994B4">
            <wp:extent cx="8572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inline>
        </w:drawing>
      </w:r>
    </w:p>
    <w:p w:rsidR="009D6091" w:rsidRDefault="009D6091" w:rsidP="009D6091">
      <w:pPr>
        <w:spacing w:after="0" w:line="240" w:lineRule="auto"/>
        <w:rPr>
          <w:rFonts w:eastAsiaTheme="minorEastAsia"/>
          <w:b/>
          <w:noProof/>
          <w:color w:val="000000" w:themeColor="text1"/>
          <w:lang w:eastAsia="en-GB"/>
        </w:rPr>
      </w:pPr>
      <w:r>
        <w:rPr>
          <w:rFonts w:eastAsiaTheme="minorEastAsia"/>
          <w:b/>
          <w:noProof/>
          <w:color w:val="000000" w:themeColor="text1"/>
          <w:lang w:eastAsia="en-GB"/>
        </w:rPr>
        <w:t>Peace Kiguwa (PhD)</w:t>
      </w:r>
    </w:p>
    <w:p w:rsidR="009D6091" w:rsidRDefault="00464A4A" w:rsidP="009D6091">
      <w:pPr>
        <w:spacing w:after="0" w:line="240" w:lineRule="auto"/>
        <w:rPr>
          <w:rFonts w:eastAsiaTheme="minorEastAsia"/>
          <w:noProof/>
          <w:color w:val="000000" w:themeColor="text1"/>
          <w:lang w:eastAsia="en-GB"/>
        </w:rPr>
      </w:pPr>
      <w:r>
        <w:rPr>
          <w:rFonts w:eastAsiaTheme="minorEastAsia"/>
          <w:noProof/>
          <w:color w:val="000000" w:themeColor="text1"/>
          <w:lang w:eastAsia="en-GB"/>
        </w:rPr>
        <w:t xml:space="preserve">Senior </w:t>
      </w:r>
      <w:r w:rsidR="009D6091">
        <w:rPr>
          <w:rFonts w:eastAsiaTheme="minorEastAsia"/>
          <w:noProof/>
          <w:color w:val="000000" w:themeColor="text1"/>
          <w:lang w:eastAsia="en-GB"/>
        </w:rPr>
        <w:t xml:space="preserve">Lecturer </w:t>
      </w:r>
    </w:p>
    <w:p w:rsidR="009D6091" w:rsidRDefault="009D6091" w:rsidP="009D6091">
      <w:pPr>
        <w:spacing w:after="0" w:line="240" w:lineRule="auto"/>
        <w:rPr>
          <w:rFonts w:eastAsiaTheme="minorEastAsia"/>
          <w:noProof/>
          <w:color w:val="000000" w:themeColor="text1"/>
          <w:lang w:eastAsia="en-GB"/>
        </w:rPr>
      </w:pPr>
      <w:r>
        <w:rPr>
          <w:rFonts w:eastAsiaTheme="minorEastAsia"/>
          <w:noProof/>
          <w:color w:val="000000" w:themeColor="text1"/>
          <w:lang w:eastAsia="en-GB"/>
        </w:rPr>
        <w:t>Department of Psychology</w:t>
      </w:r>
    </w:p>
    <w:p w:rsidR="009D6091" w:rsidRDefault="009D6091" w:rsidP="009D6091">
      <w:pPr>
        <w:spacing w:after="0" w:line="240" w:lineRule="auto"/>
        <w:rPr>
          <w:rFonts w:eastAsiaTheme="minorEastAsia"/>
          <w:noProof/>
          <w:color w:val="000000" w:themeColor="text1"/>
          <w:lang w:eastAsia="en-GB"/>
        </w:rPr>
      </w:pPr>
      <w:r>
        <w:rPr>
          <w:rFonts w:eastAsiaTheme="minorEastAsia"/>
          <w:noProof/>
          <w:color w:val="000000" w:themeColor="text1"/>
          <w:lang w:eastAsia="en-GB"/>
        </w:rPr>
        <w:t>School of Human and Community Development</w:t>
      </w:r>
    </w:p>
    <w:p w:rsidR="009D6091" w:rsidRDefault="009D6091" w:rsidP="009D6091">
      <w:pPr>
        <w:spacing w:after="0" w:line="240" w:lineRule="auto"/>
        <w:rPr>
          <w:rFonts w:eastAsiaTheme="minorEastAsia"/>
          <w:noProof/>
          <w:color w:val="000000" w:themeColor="text1"/>
          <w:lang w:eastAsia="en-GB"/>
        </w:rPr>
      </w:pPr>
      <w:r>
        <w:rPr>
          <w:rFonts w:eastAsiaTheme="minorEastAsia"/>
          <w:noProof/>
          <w:color w:val="000000" w:themeColor="text1"/>
          <w:lang w:eastAsia="en-GB"/>
        </w:rPr>
        <w:t>University of the Witwatersrand</w:t>
      </w:r>
    </w:p>
    <w:p w:rsidR="009D6091" w:rsidRDefault="009D6091" w:rsidP="009D6091">
      <w:pPr>
        <w:spacing w:after="0" w:line="240" w:lineRule="auto"/>
        <w:rPr>
          <w:rFonts w:eastAsiaTheme="minorEastAsia"/>
          <w:noProof/>
          <w:color w:val="000000" w:themeColor="text1"/>
          <w:lang w:eastAsia="en-GB"/>
        </w:rPr>
      </w:pPr>
      <w:r>
        <w:rPr>
          <w:rFonts w:eastAsiaTheme="minorEastAsia"/>
          <w:noProof/>
          <w:color w:val="000000" w:themeColor="text1"/>
          <w:lang w:eastAsia="en-GB"/>
        </w:rPr>
        <w:t>Tel: +27 11 717 4537</w:t>
      </w:r>
    </w:p>
    <w:p w:rsidR="009D6091" w:rsidRDefault="009D6091" w:rsidP="009D6091">
      <w:pPr>
        <w:spacing w:after="0" w:line="240" w:lineRule="auto"/>
        <w:rPr>
          <w:rFonts w:eastAsiaTheme="minorEastAsia"/>
          <w:noProof/>
          <w:color w:val="000000" w:themeColor="text1"/>
          <w:lang w:eastAsia="en-GB"/>
        </w:rPr>
      </w:pPr>
      <w:r>
        <w:rPr>
          <w:rFonts w:eastAsiaTheme="minorEastAsia"/>
          <w:noProof/>
          <w:color w:val="000000" w:themeColor="text1"/>
          <w:lang w:eastAsia="en-GB"/>
        </w:rPr>
        <w:t>Fax: +27 11 717 4559</w:t>
      </w:r>
    </w:p>
    <w:p w:rsidR="009D6091" w:rsidRDefault="009D6091" w:rsidP="009D6091">
      <w:pPr>
        <w:spacing w:after="0" w:line="240" w:lineRule="auto"/>
        <w:rPr>
          <w:rFonts w:eastAsiaTheme="minorEastAsia"/>
          <w:noProof/>
          <w:color w:val="000000" w:themeColor="text1"/>
          <w:lang w:eastAsia="en-GB"/>
        </w:rPr>
      </w:pPr>
      <w:r>
        <w:rPr>
          <w:rFonts w:eastAsiaTheme="minorEastAsia"/>
          <w:noProof/>
          <w:color w:val="000000" w:themeColor="text1"/>
          <w:lang w:eastAsia="en-GB"/>
        </w:rPr>
        <w:t xml:space="preserve">Email: </w:t>
      </w:r>
      <w:hyperlink r:id="rId12" w:history="1">
        <w:r>
          <w:rPr>
            <w:rStyle w:val="Hyperlink"/>
            <w:rFonts w:eastAsiaTheme="minorEastAsia"/>
            <w:noProof/>
            <w:color w:val="000000" w:themeColor="text1"/>
            <w:lang w:eastAsia="en-GB"/>
          </w:rPr>
          <w:t>Peace.Kiguwa@wits.ac.za</w:t>
        </w:r>
      </w:hyperlink>
      <w:r>
        <w:rPr>
          <w:rFonts w:eastAsiaTheme="minorEastAsia"/>
          <w:noProof/>
          <w:color w:val="000000" w:themeColor="text1"/>
          <w:lang w:eastAsia="en-GB"/>
        </w:rPr>
        <w:t xml:space="preserve"> </w:t>
      </w:r>
    </w:p>
    <w:p w:rsidR="009D6091" w:rsidRPr="0065790A" w:rsidRDefault="009D6091" w:rsidP="009D60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9D6091" w:rsidRPr="005C65F7" w:rsidRDefault="009D6091" w:rsidP="00191064">
      <w:pPr>
        <w:rPr>
          <w:rFonts w:ascii="Times New Roman" w:hAnsi="Times New Roman" w:cs="Times New Roman"/>
          <w:sz w:val="24"/>
          <w:szCs w:val="24"/>
        </w:rPr>
      </w:pPr>
    </w:p>
    <w:sectPr w:rsidR="009D6091" w:rsidRPr="005C65F7" w:rsidSect="003454D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F" w:rsidRDefault="00C352CF" w:rsidP="0036035C">
      <w:pPr>
        <w:spacing w:after="0" w:line="240" w:lineRule="auto"/>
      </w:pPr>
      <w:r>
        <w:separator/>
      </w:r>
    </w:p>
  </w:endnote>
  <w:endnote w:type="continuationSeparator" w:id="0">
    <w:p w:rsidR="00C352CF" w:rsidRDefault="00C352CF" w:rsidP="00360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35C" w:rsidRDefault="0036035C" w:rsidP="00EF27E5">
    <w:pPr>
      <w:pStyle w:val="Footer"/>
      <w:numPr>
        <w:ilvl w:val="0"/>
        <w:numId w:val="3"/>
      </w:numP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162CCB">
      <w:fldChar w:fldCharType="begin"/>
    </w:r>
    <w:r w:rsidR="00162CCB">
      <w:instrText xml:space="preserve"> PAGE   \* MERGEFORMAT </w:instrText>
    </w:r>
    <w:r w:rsidR="00162CCB">
      <w:fldChar w:fldCharType="separate"/>
    </w:r>
    <w:r w:rsidR="000E237E" w:rsidRPr="000E237E">
      <w:rPr>
        <w:rFonts w:asciiTheme="majorHAnsi" w:hAnsiTheme="majorHAnsi"/>
        <w:noProof/>
      </w:rPr>
      <w:t>1</w:t>
    </w:r>
    <w:r w:rsidR="00162CCB">
      <w:rPr>
        <w:rFonts w:asciiTheme="majorHAnsi" w:hAnsiTheme="maj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F" w:rsidRDefault="00C352CF" w:rsidP="0036035C">
      <w:pPr>
        <w:spacing w:after="0" w:line="240" w:lineRule="auto"/>
      </w:pPr>
      <w:r>
        <w:separator/>
      </w:r>
    </w:p>
  </w:footnote>
  <w:footnote w:type="continuationSeparator" w:id="0">
    <w:p w:rsidR="00C352CF" w:rsidRDefault="00C352CF" w:rsidP="003603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240px-University_of_the_Witwatersrand_Seal.png" style="width:11.9pt;height:12.5pt;visibility:visible;mso-wrap-style:square" o:bullet="t">
        <v:imagedata r:id="rId1" o:title="240px-University_of_the_Witwatersrand_Seal"/>
      </v:shape>
    </w:pict>
  </w:numPicBullet>
  <w:abstractNum w:abstractNumId="0">
    <w:nsid w:val="02274825"/>
    <w:multiLevelType w:val="hybridMultilevel"/>
    <w:tmpl w:val="0A3CED72"/>
    <w:lvl w:ilvl="0" w:tplc="BE0687E2">
      <w:start w:val="1"/>
      <w:numFmt w:val="bullet"/>
      <w:lvlText w:val=""/>
      <w:lvlPicBulletId w:val="0"/>
      <w:lvlJc w:val="left"/>
      <w:pPr>
        <w:tabs>
          <w:tab w:val="num" w:pos="720"/>
        </w:tabs>
        <w:ind w:left="720" w:hanging="360"/>
      </w:pPr>
      <w:rPr>
        <w:rFonts w:ascii="Symbol" w:hAnsi="Symbol" w:hint="default"/>
      </w:rPr>
    </w:lvl>
    <w:lvl w:ilvl="1" w:tplc="4D2CEE2E" w:tentative="1">
      <w:start w:val="1"/>
      <w:numFmt w:val="bullet"/>
      <w:lvlText w:val=""/>
      <w:lvlJc w:val="left"/>
      <w:pPr>
        <w:tabs>
          <w:tab w:val="num" w:pos="1440"/>
        </w:tabs>
        <w:ind w:left="1440" w:hanging="360"/>
      </w:pPr>
      <w:rPr>
        <w:rFonts w:ascii="Symbol" w:hAnsi="Symbol" w:hint="default"/>
      </w:rPr>
    </w:lvl>
    <w:lvl w:ilvl="2" w:tplc="E558E9F8" w:tentative="1">
      <w:start w:val="1"/>
      <w:numFmt w:val="bullet"/>
      <w:lvlText w:val=""/>
      <w:lvlJc w:val="left"/>
      <w:pPr>
        <w:tabs>
          <w:tab w:val="num" w:pos="2160"/>
        </w:tabs>
        <w:ind w:left="2160" w:hanging="360"/>
      </w:pPr>
      <w:rPr>
        <w:rFonts w:ascii="Symbol" w:hAnsi="Symbol" w:hint="default"/>
      </w:rPr>
    </w:lvl>
    <w:lvl w:ilvl="3" w:tplc="6D0A8790" w:tentative="1">
      <w:start w:val="1"/>
      <w:numFmt w:val="bullet"/>
      <w:lvlText w:val=""/>
      <w:lvlJc w:val="left"/>
      <w:pPr>
        <w:tabs>
          <w:tab w:val="num" w:pos="2880"/>
        </w:tabs>
        <w:ind w:left="2880" w:hanging="360"/>
      </w:pPr>
      <w:rPr>
        <w:rFonts w:ascii="Symbol" w:hAnsi="Symbol" w:hint="default"/>
      </w:rPr>
    </w:lvl>
    <w:lvl w:ilvl="4" w:tplc="1AD812EC" w:tentative="1">
      <w:start w:val="1"/>
      <w:numFmt w:val="bullet"/>
      <w:lvlText w:val=""/>
      <w:lvlJc w:val="left"/>
      <w:pPr>
        <w:tabs>
          <w:tab w:val="num" w:pos="3600"/>
        </w:tabs>
        <w:ind w:left="3600" w:hanging="360"/>
      </w:pPr>
      <w:rPr>
        <w:rFonts w:ascii="Symbol" w:hAnsi="Symbol" w:hint="default"/>
      </w:rPr>
    </w:lvl>
    <w:lvl w:ilvl="5" w:tplc="6D9684AE" w:tentative="1">
      <w:start w:val="1"/>
      <w:numFmt w:val="bullet"/>
      <w:lvlText w:val=""/>
      <w:lvlJc w:val="left"/>
      <w:pPr>
        <w:tabs>
          <w:tab w:val="num" w:pos="4320"/>
        </w:tabs>
        <w:ind w:left="4320" w:hanging="360"/>
      </w:pPr>
      <w:rPr>
        <w:rFonts w:ascii="Symbol" w:hAnsi="Symbol" w:hint="default"/>
      </w:rPr>
    </w:lvl>
    <w:lvl w:ilvl="6" w:tplc="72E4275E" w:tentative="1">
      <w:start w:val="1"/>
      <w:numFmt w:val="bullet"/>
      <w:lvlText w:val=""/>
      <w:lvlJc w:val="left"/>
      <w:pPr>
        <w:tabs>
          <w:tab w:val="num" w:pos="5040"/>
        </w:tabs>
        <w:ind w:left="5040" w:hanging="360"/>
      </w:pPr>
      <w:rPr>
        <w:rFonts w:ascii="Symbol" w:hAnsi="Symbol" w:hint="default"/>
      </w:rPr>
    </w:lvl>
    <w:lvl w:ilvl="7" w:tplc="B346305C" w:tentative="1">
      <w:start w:val="1"/>
      <w:numFmt w:val="bullet"/>
      <w:lvlText w:val=""/>
      <w:lvlJc w:val="left"/>
      <w:pPr>
        <w:tabs>
          <w:tab w:val="num" w:pos="5760"/>
        </w:tabs>
        <w:ind w:left="5760" w:hanging="360"/>
      </w:pPr>
      <w:rPr>
        <w:rFonts w:ascii="Symbol" w:hAnsi="Symbol" w:hint="default"/>
      </w:rPr>
    </w:lvl>
    <w:lvl w:ilvl="8" w:tplc="BD669386" w:tentative="1">
      <w:start w:val="1"/>
      <w:numFmt w:val="bullet"/>
      <w:lvlText w:val=""/>
      <w:lvlJc w:val="left"/>
      <w:pPr>
        <w:tabs>
          <w:tab w:val="num" w:pos="6480"/>
        </w:tabs>
        <w:ind w:left="6480" w:hanging="360"/>
      </w:pPr>
      <w:rPr>
        <w:rFonts w:ascii="Symbol" w:hAnsi="Symbol" w:hint="default"/>
      </w:rPr>
    </w:lvl>
  </w:abstractNum>
  <w:abstractNum w:abstractNumId="1">
    <w:nsid w:val="1DD23189"/>
    <w:multiLevelType w:val="hybridMultilevel"/>
    <w:tmpl w:val="0AAA88E8"/>
    <w:lvl w:ilvl="0" w:tplc="47D6553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nsid w:val="2F337F7B"/>
    <w:multiLevelType w:val="hybridMultilevel"/>
    <w:tmpl w:val="5A46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5862C0"/>
    <w:multiLevelType w:val="hybridMultilevel"/>
    <w:tmpl w:val="7C6E2E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nsid w:val="3DCF7727"/>
    <w:multiLevelType w:val="hybridMultilevel"/>
    <w:tmpl w:val="18027CD6"/>
    <w:lvl w:ilvl="0" w:tplc="001462CE">
      <w:start w:val="2012"/>
      <w:numFmt w:val="bullet"/>
      <w:lvlText w:val="-"/>
      <w:lvlJc w:val="left"/>
      <w:pPr>
        <w:ind w:left="1080" w:hanging="360"/>
      </w:pPr>
      <w:rPr>
        <w:rFonts w:ascii="Baskerville Old Face" w:eastAsia="Times New Roman" w:hAnsi="Baskerville Old Face"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nsid w:val="53EB2DC0"/>
    <w:multiLevelType w:val="hybridMultilevel"/>
    <w:tmpl w:val="F934DE3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6E7B3BBC"/>
    <w:multiLevelType w:val="hybridMultilevel"/>
    <w:tmpl w:val="28940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A58"/>
    <w:rsid w:val="000D20AE"/>
    <w:rsid w:val="000E237E"/>
    <w:rsid w:val="001273CF"/>
    <w:rsid w:val="00151CA5"/>
    <w:rsid w:val="00162CCB"/>
    <w:rsid w:val="00191064"/>
    <w:rsid w:val="001A39EA"/>
    <w:rsid w:val="003454DF"/>
    <w:rsid w:val="0036035C"/>
    <w:rsid w:val="00394FFD"/>
    <w:rsid w:val="00410357"/>
    <w:rsid w:val="004609B3"/>
    <w:rsid w:val="00464A4A"/>
    <w:rsid w:val="00564E73"/>
    <w:rsid w:val="005B491B"/>
    <w:rsid w:val="005C1B0B"/>
    <w:rsid w:val="005C65F7"/>
    <w:rsid w:val="005E0CD0"/>
    <w:rsid w:val="00617ECD"/>
    <w:rsid w:val="006315EA"/>
    <w:rsid w:val="0066216B"/>
    <w:rsid w:val="006B7E6E"/>
    <w:rsid w:val="006D4A6A"/>
    <w:rsid w:val="006F186A"/>
    <w:rsid w:val="00757CF7"/>
    <w:rsid w:val="007B3D87"/>
    <w:rsid w:val="0089297B"/>
    <w:rsid w:val="008D07B5"/>
    <w:rsid w:val="008F6562"/>
    <w:rsid w:val="0094186D"/>
    <w:rsid w:val="009D6091"/>
    <w:rsid w:val="00B23CF5"/>
    <w:rsid w:val="00BF017A"/>
    <w:rsid w:val="00BF07A9"/>
    <w:rsid w:val="00C352CF"/>
    <w:rsid w:val="00C828CC"/>
    <w:rsid w:val="00CA5A58"/>
    <w:rsid w:val="00D25301"/>
    <w:rsid w:val="00DA2026"/>
    <w:rsid w:val="00DA3A1A"/>
    <w:rsid w:val="00DA5711"/>
    <w:rsid w:val="00E212AD"/>
    <w:rsid w:val="00E53890"/>
    <w:rsid w:val="00E77190"/>
    <w:rsid w:val="00EF27E5"/>
    <w:rsid w:val="00F154FD"/>
    <w:rsid w:val="00F30C5B"/>
    <w:rsid w:val="00F4012C"/>
    <w:rsid w:val="00FC5CC5"/>
    <w:rsid w:val="00FF324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58"/>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A58"/>
    <w:rPr>
      <w:rFonts w:ascii="Tahoma" w:eastAsia="Calibri" w:hAnsi="Tahoma" w:cs="Tahoma"/>
      <w:sz w:val="16"/>
      <w:szCs w:val="16"/>
    </w:rPr>
  </w:style>
  <w:style w:type="paragraph" w:styleId="ListParagraph">
    <w:name w:val="List Paragraph"/>
    <w:basedOn w:val="Normal"/>
    <w:uiPriority w:val="34"/>
    <w:qFormat/>
    <w:rsid w:val="006315EA"/>
    <w:pPr>
      <w:ind w:left="720"/>
      <w:contextualSpacing/>
    </w:pPr>
  </w:style>
  <w:style w:type="paragraph" w:styleId="Header">
    <w:name w:val="header"/>
    <w:basedOn w:val="Normal"/>
    <w:link w:val="HeaderChar"/>
    <w:unhideWhenUsed/>
    <w:rsid w:val="0036035C"/>
    <w:pPr>
      <w:tabs>
        <w:tab w:val="center" w:pos="4513"/>
        <w:tab w:val="right" w:pos="9026"/>
      </w:tabs>
      <w:spacing w:after="0" w:line="240" w:lineRule="auto"/>
    </w:pPr>
  </w:style>
  <w:style w:type="character" w:customStyle="1" w:styleId="HeaderChar">
    <w:name w:val="Header Char"/>
    <w:basedOn w:val="DefaultParagraphFont"/>
    <w:link w:val="Header"/>
    <w:rsid w:val="0036035C"/>
    <w:rPr>
      <w:rFonts w:ascii="Calibri" w:eastAsia="Calibri" w:hAnsi="Calibri" w:cs="Calibri"/>
    </w:rPr>
  </w:style>
  <w:style w:type="paragraph" w:styleId="Footer">
    <w:name w:val="footer"/>
    <w:basedOn w:val="Normal"/>
    <w:link w:val="FooterChar"/>
    <w:uiPriority w:val="99"/>
    <w:unhideWhenUsed/>
    <w:rsid w:val="00360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35C"/>
    <w:rPr>
      <w:rFonts w:ascii="Calibri" w:eastAsia="Calibri" w:hAnsi="Calibri" w:cs="Calibri"/>
    </w:rPr>
  </w:style>
  <w:style w:type="character" w:styleId="Hyperlink">
    <w:name w:val="Hyperlink"/>
    <w:rsid w:val="00191064"/>
    <w:rPr>
      <w:color w:val="0000FF"/>
      <w:u w:val="single"/>
    </w:rPr>
  </w:style>
  <w:style w:type="paragraph" w:styleId="PlainText">
    <w:name w:val="Plain Text"/>
    <w:basedOn w:val="Normal"/>
    <w:link w:val="PlainTextChar"/>
    <w:uiPriority w:val="99"/>
    <w:semiHidden/>
    <w:unhideWhenUsed/>
    <w:rsid w:val="000E237E"/>
    <w:pPr>
      <w:spacing w:after="0" w:line="240" w:lineRule="auto"/>
    </w:pPr>
    <w:rPr>
      <w:rFonts w:eastAsiaTheme="minorHAnsi" w:cstheme="minorBidi"/>
      <w:szCs w:val="21"/>
      <w:lang w:val="en-GB"/>
    </w:rPr>
  </w:style>
  <w:style w:type="character" w:customStyle="1" w:styleId="PlainTextChar">
    <w:name w:val="Plain Text Char"/>
    <w:basedOn w:val="DefaultParagraphFont"/>
    <w:link w:val="PlainText"/>
    <w:uiPriority w:val="99"/>
    <w:semiHidden/>
    <w:rsid w:val="000E237E"/>
    <w:rPr>
      <w:rFonts w:ascii="Calibri" w:hAnsi="Calibri"/>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58"/>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A58"/>
    <w:rPr>
      <w:rFonts w:ascii="Tahoma" w:eastAsia="Calibri" w:hAnsi="Tahoma" w:cs="Tahoma"/>
      <w:sz w:val="16"/>
      <w:szCs w:val="16"/>
    </w:rPr>
  </w:style>
  <w:style w:type="paragraph" w:styleId="ListParagraph">
    <w:name w:val="List Paragraph"/>
    <w:basedOn w:val="Normal"/>
    <w:uiPriority w:val="34"/>
    <w:qFormat/>
    <w:rsid w:val="006315EA"/>
    <w:pPr>
      <w:ind w:left="720"/>
      <w:contextualSpacing/>
    </w:pPr>
  </w:style>
  <w:style w:type="paragraph" w:styleId="Header">
    <w:name w:val="header"/>
    <w:basedOn w:val="Normal"/>
    <w:link w:val="HeaderChar"/>
    <w:unhideWhenUsed/>
    <w:rsid w:val="0036035C"/>
    <w:pPr>
      <w:tabs>
        <w:tab w:val="center" w:pos="4513"/>
        <w:tab w:val="right" w:pos="9026"/>
      </w:tabs>
      <w:spacing w:after="0" w:line="240" w:lineRule="auto"/>
    </w:pPr>
  </w:style>
  <w:style w:type="character" w:customStyle="1" w:styleId="HeaderChar">
    <w:name w:val="Header Char"/>
    <w:basedOn w:val="DefaultParagraphFont"/>
    <w:link w:val="Header"/>
    <w:rsid w:val="0036035C"/>
    <w:rPr>
      <w:rFonts w:ascii="Calibri" w:eastAsia="Calibri" w:hAnsi="Calibri" w:cs="Calibri"/>
    </w:rPr>
  </w:style>
  <w:style w:type="paragraph" w:styleId="Footer">
    <w:name w:val="footer"/>
    <w:basedOn w:val="Normal"/>
    <w:link w:val="FooterChar"/>
    <w:uiPriority w:val="99"/>
    <w:unhideWhenUsed/>
    <w:rsid w:val="00360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35C"/>
    <w:rPr>
      <w:rFonts w:ascii="Calibri" w:eastAsia="Calibri" w:hAnsi="Calibri" w:cs="Calibri"/>
    </w:rPr>
  </w:style>
  <w:style w:type="character" w:styleId="Hyperlink">
    <w:name w:val="Hyperlink"/>
    <w:rsid w:val="00191064"/>
    <w:rPr>
      <w:color w:val="0000FF"/>
      <w:u w:val="single"/>
    </w:rPr>
  </w:style>
  <w:style w:type="paragraph" w:styleId="PlainText">
    <w:name w:val="Plain Text"/>
    <w:basedOn w:val="Normal"/>
    <w:link w:val="PlainTextChar"/>
    <w:uiPriority w:val="99"/>
    <w:semiHidden/>
    <w:unhideWhenUsed/>
    <w:rsid w:val="000E237E"/>
    <w:pPr>
      <w:spacing w:after="0" w:line="240" w:lineRule="auto"/>
    </w:pPr>
    <w:rPr>
      <w:rFonts w:eastAsiaTheme="minorHAnsi" w:cstheme="minorBidi"/>
      <w:szCs w:val="21"/>
      <w:lang w:val="en-GB"/>
    </w:rPr>
  </w:style>
  <w:style w:type="character" w:customStyle="1" w:styleId="PlainTextChar">
    <w:name w:val="Plain Text Char"/>
    <w:basedOn w:val="DefaultParagraphFont"/>
    <w:link w:val="PlainText"/>
    <w:uiPriority w:val="99"/>
    <w:semiHidden/>
    <w:rsid w:val="000E237E"/>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4713">
      <w:bodyDiv w:val="1"/>
      <w:marLeft w:val="0"/>
      <w:marRight w:val="0"/>
      <w:marTop w:val="0"/>
      <w:marBottom w:val="0"/>
      <w:divBdr>
        <w:top w:val="none" w:sz="0" w:space="0" w:color="auto"/>
        <w:left w:val="none" w:sz="0" w:space="0" w:color="auto"/>
        <w:bottom w:val="none" w:sz="0" w:space="0" w:color="auto"/>
        <w:right w:val="none" w:sz="0" w:space="0" w:color="auto"/>
      </w:divBdr>
    </w:div>
    <w:div w:id="617176746">
      <w:bodyDiv w:val="1"/>
      <w:marLeft w:val="0"/>
      <w:marRight w:val="0"/>
      <w:marTop w:val="0"/>
      <w:marBottom w:val="0"/>
      <w:divBdr>
        <w:top w:val="none" w:sz="0" w:space="0" w:color="auto"/>
        <w:left w:val="none" w:sz="0" w:space="0" w:color="auto"/>
        <w:bottom w:val="none" w:sz="0" w:space="0" w:color="auto"/>
        <w:right w:val="none" w:sz="0" w:space="0" w:color="auto"/>
      </w:divBdr>
    </w:div>
    <w:div w:id="124787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eace.Kiguwa@wits.ac.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C5336D1-B60C-4B7D-9496-0AC3DA05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Darrian</dc:creator>
  <cp:lastModifiedBy>Wits-Admin</cp:lastModifiedBy>
  <cp:revision>4</cp:revision>
  <cp:lastPrinted>2012-05-09T06:20:00Z</cp:lastPrinted>
  <dcterms:created xsi:type="dcterms:W3CDTF">2016-10-24T14:46:00Z</dcterms:created>
  <dcterms:modified xsi:type="dcterms:W3CDTF">2016-10-24T14:57:00Z</dcterms:modified>
</cp:coreProperties>
</file>