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394" w:rsidRDefault="005B0394" w:rsidP="005B0394">
      <w:pPr>
        <w:rPr>
          <w:rFonts w:ascii="Times New Roman" w:hAnsi="Times New Roman"/>
          <w:sz w:val="24"/>
          <w:szCs w:val="24"/>
          <w:lang w:val="en-US"/>
        </w:rPr>
      </w:pPr>
    </w:p>
    <w:p w:rsidR="005B0394" w:rsidRDefault="005B0394" w:rsidP="005B0394">
      <w:pPr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lang w:eastAsia="en-ZA"/>
        </w:rPr>
        <w:drawing>
          <wp:inline distT="0" distB="0" distL="0" distR="0" wp14:anchorId="608E07BF" wp14:editId="43CC0C8B">
            <wp:extent cx="45720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5B0394" w:rsidRDefault="005B0394" w:rsidP="005B0394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Figure 1. Distribution of the NBT AL test scores, pre-test and post-test</w:t>
      </w:r>
    </w:p>
    <w:p w:rsidR="00E60031" w:rsidRDefault="00E60031">
      <w:bookmarkStart w:id="0" w:name="_GoBack"/>
      <w:bookmarkEnd w:id="0"/>
    </w:p>
    <w:sectPr w:rsidR="00E600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394"/>
    <w:rsid w:val="005B0394"/>
    <w:rsid w:val="00E6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D6FC45-26AD-4330-BB37-72A41509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3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ZA"/>
              <a:t>Distribution of the NBT test scores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Pre-test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Basic</c:v>
                </c:pt>
                <c:pt idx="1">
                  <c:v>Intermediate Lower</c:v>
                </c:pt>
                <c:pt idx="2">
                  <c:v>Intermediate Upper</c:v>
                </c:pt>
                <c:pt idx="3">
                  <c:v>Proficient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0.44</c:v>
                </c:pt>
                <c:pt idx="1">
                  <c:v>0.16</c:v>
                </c:pt>
                <c:pt idx="2">
                  <c:v>0.32</c:v>
                </c:pt>
                <c:pt idx="3">
                  <c:v>0.08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Post-test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Basic</c:v>
                </c:pt>
                <c:pt idx="1">
                  <c:v>Intermediate Lower</c:v>
                </c:pt>
                <c:pt idx="2">
                  <c:v>Intermediate Upper</c:v>
                </c:pt>
                <c:pt idx="3">
                  <c:v>Proficient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0.2</c:v>
                </c:pt>
                <c:pt idx="1">
                  <c:v>0.28000000000000003</c:v>
                </c:pt>
                <c:pt idx="2">
                  <c:v>0.44</c:v>
                </c:pt>
                <c:pt idx="3">
                  <c:v>0.08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7602120"/>
        <c:axId val="407602512"/>
      </c:barChart>
      <c:catAx>
        <c:axId val="407602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7602512"/>
        <c:crosses val="autoZero"/>
        <c:auto val="1"/>
        <c:lblAlgn val="ctr"/>
        <c:lblOffset val="100"/>
        <c:noMultiLvlLbl val="0"/>
      </c:catAx>
      <c:valAx>
        <c:axId val="407602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7602120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Free State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Arlys Van Wyk</dc:creator>
  <cp:keywords/>
  <dc:description/>
  <cp:lastModifiedBy>Arlys Van Wyk</cp:lastModifiedBy>
  <cp:revision>1</cp:revision>
  <dcterms:created xsi:type="dcterms:W3CDTF">2016-08-01T11:24:00Z</dcterms:created>
  <dcterms:modified xsi:type="dcterms:W3CDTF">2016-08-01T11:25:00Z</dcterms:modified>
</cp:coreProperties>
</file>